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7640" w14:textId="77777777" w:rsidR="00657013" w:rsidRDefault="00657013" w:rsidP="00657013">
      <w:pPr>
        <w:spacing w:after="97"/>
      </w:pPr>
    </w:p>
    <w:p w14:paraId="06D03A56" w14:textId="79FE05F7" w:rsidR="00657013" w:rsidRDefault="00657013" w:rsidP="00657013">
      <w:pPr>
        <w:tabs>
          <w:tab w:val="center" w:pos="3067"/>
        </w:tabs>
        <w:spacing w:after="0"/>
        <w:ind w:left="-15"/>
      </w:pPr>
      <w:r>
        <w:rPr>
          <w:b/>
          <w:color w:val="4472C4"/>
          <w:sz w:val="28"/>
        </w:rPr>
        <w:t>POSITION:</w:t>
      </w:r>
      <w:r w:rsidR="00A56769">
        <w:rPr>
          <w:b/>
          <w:color w:val="4472C4"/>
          <w:sz w:val="28"/>
        </w:rPr>
        <w:t xml:space="preserve"> </w:t>
      </w:r>
      <w:r w:rsidR="0078142B">
        <w:rPr>
          <w:b/>
          <w:color w:val="4472C4"/>
          <w:sz w:val="28"/>
        </w:rPr>
        <w:t>Grounds Technician</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Pr="000010F7" w:rsidRDefault="00657013" w:rsidP="00657013">
      <w:pPr>
        <w:spacing w:after="16"/>
        <w:rPr>
          <w:color w:val="000000" w:themeColor="text1"/>
        </w:rPr>
      </w:pPr>
      <w:r w:rsidRPr="000010F7">
        <w:rPr>
          <w:b/>
          <w:color w:val="000000" w:themeColor="text1"/>
          <w:sz w:val="20"/>
        </w:rPr>
        <w:t xml:space="preserve">Summary of role </w:t>
      </w:r>
    </w:p>
    <w:p w14:paraId="6845AC36" w14:textId="591F1DE8" w:rsidR="00657013" w:rsidRDefault="00657013" w:rsidP="00657013">
      <w:pPr>
        <w:spacing w:after="9" w:line="268" w:lineRule="auto"/>
        <w:ind w:left="-5" w:hanging="10"/>
        <w:rPr>
          <w:color w:val="000000" w:themeColor="text1"/>
          <w:sz w:val="20"/>
        </w:rPr>
      </w:pPr>
      <w:r w:rsidRPr="000010F7">
        <w:rPr>
          <w:color w:val="000000" w:themeColor="text1"/>
          <w:sz w:val="20"/>
        </w:rPr>
        <w:t xml:space="preserve">The </w:t>
      </w:r>
      <w:r w:rsidR="0078142B">
        <w:rPr>
          <w:color w:val="000000" w:themeColor="text1"/>
          <w:sz w:val="20"/>
        </w:rPr>
        <w:t xml:space="preserve">Grounds Technician will work </w:t>
      </w:r>
      <w:r w:rsidR="002F401E">
        <w:rPr>
          <w:color w:val="000000" w:themeColor="text1"/>
          <w:sz w:val="20"/>
        </w:rPr>
        <w:t xml:space="preserve">under </w:t>
      </w:r>
      <w:r w:rsidR="0078142B">
        <w:rPr>
          <w:color w:val="000000" w:themeColor="text1"/>
          <w:sz w:val="20"/>
        </w:rPr>
        <w:t xml:space="preserve">the </w:t>
      </w:r>
      <w:r w:rsidR="00DD7535">
        <w:rPr>
          <w:color w:val="000000" w:themeColor="text1"/>
          <w:sz w:val="20"/>
        </w:rPr>
        <w:t xml:space="preserve">Area Maintenance and </w:t>
      </w:r>
      <w:r w:rsidR="0078142B">
        <w:rPr>
          <w:color w:val="000000" w:themeColor="text1"/>
          <w:sz w:val="20"/>
        </w:rPr>
        <w:t xml:space="preserve">Grounds </w:t>
      </w:r>
      <w:r w:rsidR="00DD7535">
        <w:rPr>
          <w:color w:val="000000" w:themeColor="text1"/>
          <w:sz w:val="20"/>
        </w:rPr>
        <w:t>Manager</w:t>
      </w:r>
      <w:r w:rsidR="0078142B">
        <w:rPr>
          <w:color w:val="000000" w:themeColor="text1"/>
          <w:sz w:val="20"/>
        </w:rPr>
        <w:t xml:space="preserve"> to ensure that the upkeep of the school grounds, sports pitches, and facilities are kept to a high standard.  This will include </w:t>
      </w:r>
      <w:r w:rsidR="002F401E">
        <w:rPr>
          <w:color w:val="000000" w:themeColor="text1"/>
          <w:sz w:val="20"/>
        </w:rPr>
        <w:t>grounds</w:t>
      </w:r>
      <w:r w:rsidR="0078142B">
        <w:rPr>
          <w:color w:val="000000" w:themeColor="text1"/>
          <w:sz w:val="20"/>
        </w:rPr>
        <w:t xml:space="preserve"> maintenance work and working across the school sites in the area.</w:t>
      </w:r>
    </w:p>
    <w:p w14:paraId="1912AC61" w14:textId="77777777" w:rsidR="0078142B" w:rsidRDefault="0078142B" w:rsidP="00657013">
      <w:pPr>
        <w:spacing w:after="9" w:line="268" w:lineRule="auto"/>
        <w:ind w:left="-5" w:hanging="10"/>
        <w:rPr>
          <w:color w:val="000000" w:themeColor="text1"/>
          <w:sz w:val="20"/>
        </w:rPr>
      </w:pPr>
    </w:p>
    <w:p w14:paraId="4B6F0398" w14:textId="06081DAC" w:rsidR="0078142B" w:rsidRDefault="0078142B" w:rsidP="0078142B">
      <w:pPr>
        <w:spacing w:after="0" w:line="240" w:lineRule="auto"/>
        <w:rPr>
          <w:rFonts w:cstheme="minorHAnsi"/>
          <w:sz w:val="20"/>
          <w:szCs w:val="20"/>
        </w:rPr>
      </w:pPr>
      <w:r w:rsidRPr="0078142B">
        <w:rPr>
          <w:rFonts w:cstheme="minorHAnsi"/>
          <w:sz w:val="20"/>
          <w:szCs w:val="20"/>
        </w:rPr>
        <w:t xml:space="preserve">A flexible approach to the hours of work is required. You will need to work such hours as are necessary to satisfactorily carry out their duties as agreed with the </w:t>
      </w:r>
      <w:r>
        <w:rPr>
          <w:rFonts w:cstheme="minorHAnsi"/>
          <w:sz w:val="20"/>
          <w:szCs w:val="20"/>
        </w:rPr>
        <w:t xml:space="preserve">Area Maintenance and Grounds Manager.  This </w:t>
      </w:r>
      <w:r w:rsidR="00452B3F">
        <w:rPr>
          <w:rFonts w:cstheme="minorHAnsi"/>
          <w:sz w:val="20"/>
          <w:szCs w:val="20"/>
        </w:rPr>
        <w:t xml:space="preserve">will </w:t>
      </w:r>
      <w:r>
        <w:rPr>
          <w:rFonts w:cstheme="minorHAnsi"/>
          <w:sz w:val="20"/>
          <w:szCs w:val="20"/>
        </w:rPr>
        <w:t>include working</w:t>
      </w:r>
      <w:r w:rsidR="00452B3F">
        <w:rPr>
          <w:rFonts w:cstheme="minorHAnsi"/>
          <w:sz w:val="20"/>
          <w:szCs w:val="20"/>
        </w:rPr>
        <w:t xml:space="preserve"> in</w:t>
      </w:r>
      <w:r>
        <w:rPr>
          <w:rFonts w:cstheme="minorHAnsi"/>
          <w:sz w:val="20"/>
          <w:szCs w:val="20"/>
        </w:rPr>
        <w:t xml:space="preserve"> school holidays.</w:t>
      </w:r>
    </w:p>
    <w:p w14:paraId="56E8E6D1" w14:textId="77777777" w:rsidR="0078142B" w:rsidRDefault="0078142B" w:rsidP="0078142B">
      <w:pPr>
        <w:spacing w:after="0" w:line="240" w:lineRule="auto"/>
        <w:rPr>
          <w:rFonts w:cstheme="minorHAnsi"/>
          <w:sz w:val="20"/>
          <w:szCs w:val="20"/>
        </w:rPr>
      </w:pPr>
    </w:p>
    <w:p w14:paraId="50650FD5" w14:textId="0261D8CF" w:rsidR="0078142B" w:rsidRPr="000010F7" w:rsidRDefault="0078142B" w:rsidP="0078142B">
      <w:pPr>
        <w:spacing w:after="0" w:line="240" w:lineRule="auto"/>
        <w:rPr>
          <w:color w:val="000000" w:themeColor="text1"/>
        </w:rPr>
      </w:pPr>
      <w:r>
        <w:rPr>
          <w:rFonts w:cstheme="minorHAnsi"/>
          <w:sz w:val="20"/>
          <w:szCs w:val="20"/>
        </w:rPr>
        <w:t xml:space="preserve">Hours: </w:t>
      </w:r>
      <w:r w:rsidR="00DD7535">
        <w:rPr>
          <w:rFonts w:cstheme="minorHAnsi"/>
          <w:sz w:val="20"/>
          <w:szCs w:val="20"/>
        </w:rPr>
        <w:t>8</w:t>
      </w:r>
      <w:r>
        <w:rPr>
          <w:rFonts w:cstheme="minorHAnsi"/>
          <w:sz w:val="20"/>
          <w:szCs w:val="20"/>
        </w:rPr>
        <w:t xml:space="preserve"> hours a week 52 weeks a year</w:t>
      </w:r>
    </w:p>
    <w:p w14:paraId="53EC86B5" w14:textId="77777777" w:rsidR="00657013" w:rsidRPr="000010F7" w:rsidRDefault="00657013" w:rsidP="00657013">
      <w:pPr>
        <w:spacing w:after="31"/>
        <w:rPr>
          <w:color w:val="000000" w:themeColor="text1"/>
        </w:rPr>
      </w:pPr>
      <w:r w:rsidRPr="000010F7">
        <w:rPr>
          <w:color w:val="000000" w:themeColor="text1"/>
          <w:sz w:val="20"/>
        </w:rPr>
        <w:t xml:space="preserve"> </w:t>
      </w:r>
    </w:p>
    <w:p w14:paraId="33F8A798" w14:textId="44973865" w:rsidR="00657013" w:rsidRPr="000010F7" w:rsidRDefault="00657013" w:rsidP="00657013">
      <w:pPr>
        <w:tabs>
          <w:tab w:val="center" w:pos="1872"/>
        </w:tabs>
        <w:spacing w:after="9" w:line="268" w:lineRule="auto"/>
        <w:ind w:left="-15"/>
        <w:rPr>
          <w:color w:val="000000" w:themeColor="text1"/>
        </w:rPr>
      </w:pPr>
      <w:r w:rsidRPr="000010F7">
        <w:rPr>
          <w:color w:val="000000" w:themeColor="text1"/>
          <w:sz w:val="20"/>
        </w:rPr>
        <w:t xml:space="preserve">Reports to: </w:t>
      </w:r>
      <w:r w:rsidR="00DD7535">
        <w:rPr>
          <w:color w:val="000000" w:themeColor="text1"/>
          <w:sz w:val="20"/>
        </w:rPr>
        <w:t xml:space="preserve">Area Maintenance and </w:t>
      </w:r>
      <w:r w:rsidR="0078142B">
        <w:rPr>
          <w:color w:val="000000" w:themeColor="text1"/>
          <w:sz w:val="20"/>
        </w:rPr>
        <w:t xml:space="preserve">Grounds </w:t>
      </w:r>
      <w:r w:rsidR="00DD7535">
        <w:rPr>
          <w:color w:val="000000" w:themeColor="text1"/>
          <w:sz w:val="20"/>
        </w:rPr>
        <w:t>Manager</w:t>
      </w:r>
      <w:r w:rsidRPr="000010F7">
        <w:rPr>
          <w:color w:val="000000" w:themeColor="text1"/>
          <w:sz w:val="20"/>
        </w:rPr>
        <w:tab/>
        <w:t xml:space="preserve"> </w:t>
      </w:r>
    </w:p>
    <w:p w14:paraId="654243E3" w14:textId="2B70C512" w:rsidR="00657013" w:rsidRPr="000010F7" w:rsidRDefault="00657013" w:rsidP="00657013">
      <w:pPr>
        <w:tabs>
          <w:tab w:val="center" w:pos="1785"/>
        </w:tabs>
        <w:spacing w:after="9" w:line="268" w:lineRule="auto"/>
        <w:ind w:left="-15"/>
        <w:rPr>
          <w:color w:val="000000" w:themeColor="text1"/>
        </w:rPr>
      </w:pPr>
      <w:r w:rsidRPr="000010F7">
        <w:rPr>
          <w:color w:val="000000" w:themeColor="text1"/>
          <w:sz w:val="20"/>
        </w:rPr>
        <w:t xml:space="preserve">Reports in:  </w:t>
      </w:r>
      <w:r w:rsidR="0078142B">
        <w:rPr>
          <w:color w:val="000000" w:themeColor="text1"/>
          <w:sz w:val="20"/>
        </w:rPr>
        <w:t>Nil</w:t>
      </w:r>
      <w:r w:rsidRPr="000010F7">
        <w:rPr>
          <w:color w:val="000000" w:themeColor="text1"/>
          <w:sz w:val="20"/>
        </w:rPr>
        <w:tab/>
        <w:t xml:space="preserve"> </w:t>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9"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5D24DA4B"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55AC849F" w14:textId="77777777" w:rsidTr="0078142B">
        <w:trPr>
          <w:trHeight w:val="805"/>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0F94AC8E" w14:textId="12114A92" w:rsidR="00657013" w:rsidRPr="0078142B" w:rsidRDefault="0078142B" w:rsidP="003A7808">
            <w:pPr>
              <w:ind w:left="2"/>
              <w:rPr>
                <w:color w:val="000000" w:themeColor="text1"/>
                <w:sz w:val="20"/>
                <w:szCs w:val="20"/>
              </w:rPr>
            </w:pPr>
            <w:r w:rsidRPr="0078142B">
              <w:rPr>
                <w:color w:val="000000" w:themeColor="text1"/>
                <w:sz w:val="20"/>
                <w:szCs w:val="20"/>
              </w:rPr>
              <w:t>Delivering grounds and maintenance work to a high standard which includes a mix of project and seasonal tasks.</w:t>
            </w:r>
          </w:p>
        </w:tc>
      </w:tr>
      <w:tr w:rsidR="00657013" w:rsidRPr="000010F7"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1B4F7B74" w:rsidR="00657013" w:rsidRPr="000010F7" w:rsidRDefault="0078142B"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Core Role</w:t>
            </w:r>
          </w:p>
        </w:tc>
      </w:tr>
      <w:tr w:rsidR="00657013" w:rsidRPr="000010F7" w14:paraId="419001D6" w14:textId="77777777" w:rsidTr="003A7808">
        <w:trPr>
          <w:trHeight w:val="1122"/>
        </w:trPr>
        <w:tc>
          <w:tcPr>
            <w:tcW w:w="0" w:type="auto"/>
            <w:vMerge/>
            <w:tcBorders>
              <w:top w:val="nil"/>
              <w:left w:val="single" w:sz="4" w:space="0" w:color="000000"/>
              <w:bottom w:val="nil"/>
              <w:right w:val="single" w:sz="4" w:space="0" w:color="000000"/>
            </w:tcBorders>
          </w:tcPr>
          <w:p w14:paraId="0FC1388D"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17BAAA0" w14:textId="28BB520E" w:rsidR="0078142B" w:rsidRDefault="0078142B" w:rsidP="0078142B">
            <w:pPr>
              <w:numPr>
                <w:ilvl w:val="0"/>
                <w:numId w:val="11"/>
              </w:numPr>
              <w:shd w:val="clear" w:color="auto" w:fill="FFFFFF"/>
              <w:spacing w:before="100" w:beforeAutospacing="1" w:after="100" w:afterAutospacing="1"/>
              <w:rPr>
                <w:rFonts w:eastAsia="Times New Roman" w:cstheme="minorHAnsi"/>
                <w:sz w:val="20"/>
                <w:szCs w:val="20"/>
              </w:rPr>
            </w:pPr>
            <w:r w:rsidRPr="0078142B">
              <w:rPr>
                <w:rFonts w:eastAsia="Times New Roman" w:cstheme="minorHAnsi"/>
                <w:sz w:val="20"/>
                <w:szCs w:val="20"/>
              </w:rPr>
              <w:t>Turf maintenance, including mowing, fertilisation, irrigation, pest control</w:t>
            </w:r>
            <w:r w:rsidR="00361D4C">
              <w:rPr>
                <w:rFonts w:eastAsia="Times New Roman" w:cstheme="minorHAnsi"/>
                <w:sz w:val="20"/>
                <w:szCs w:val="20"/>
              </w:rPr>
              <w:t xml:space="preserve"> and line marking</w:t>
            </w:r>
            <w:r w:rsidRPr="0078142B">
              <w:rPr>
                <w:rFonts w:eastAsia="Times New Roman" w:cstheme="minorHAnsi"/>
                <w:sz w:val="20"/>
                <w:szCs w:val="20"/>
              </w:rPr>
              <w:t>.</w:t>
            </w:r>
          </w:p>
          <w:p w14:paraId="18A6CA1F" w14:textId="4EBAE622" w:rsidR="00361D4C" w:rsidRPr="0078142B" w:rsidRDefault="00361D4C" w:rsidP="0078142B">
            <w:pPr>
              <w:numPr>
                <w:ilvl w:val="0"/>
                <w:numId w:val="11"/>
              </w:numPr>
              <w:shd w:val="clear" w:color="auto" w:fill="FFFFFF"/>
              <w:spacing w:before="100" w:beforeAutospacing="1" w:after="100" w:afterAutospacing="1"/>
              <w:rPr>
                <w:rFonts w:eastAsia="Times New Roman" w:cstheme="minorHAnsi"/>
                <w:sz w:val="20"/>
                <w:szCs w:val="20"/>
              </w:rPr>
            </w:pPr>
            <w:r>
              <w:rPr>
                <w:rFonts w:eastAsia="Times New Roman" w:cstheme="minorHAnsi"/>
                <w:sz w:val="20"/>
                <w:szCs w:val="20"/>
              </w:rPr>
              <w:t xml:space="preserve">Setting up of </w:t>
            </w:r>
            <w:r w:rsidR="002F401E">
              <w:rPr>
                <w:rFonts w:eastAsia="Times New Roman" w:cstheme="minorHAnsi"/>
                <w:sz w:val="20"/>
                <w:szCs w:val="20"/>
              </w:rPr>
              <w:t>Sports Pitches.</w:t>
            </w:r>
          </w:p>
          <w:p w14:paraId="104D9990" w14:textId="77777777" w:rsidR="0078142B" w:rsidRPr="0078142B" w:rsidRDefault="0078142B" w:rsidP="0078142B">
            <w:pPr>
              <w:numPr>
                <w:ilvl w:val="0"/>
                <w:numId w:val="11"/>
              </w:numPr>
              <w:shd w:val="clear" w:color="auto" w:fill="FFFFFF"/>
              <w:spacing w:before="100" w:beforeAutospacing="1" w:after="100" w:afterAutospacing="1"/>
              <w:rPr>
                <w:rFonts w:eastAsia="Times New Roman" w:cstheme="minorHAnsi"/>
                <w:sz w:val="20"/>
                <w:szCs w:val="20"/>
              </w:rPr>
            </w:pPr>
            <w:r w:rsidRPr="0078142B">
              <w:rPr>
                <w:rFonts w:eastAsia="Times New Roman" w:cstheme="minorHAnsi"/>
                <w:sz w:val="20"/>
                <w:szCs w:val="20"/>
              </w:rPr>
              <w:t>Delivering comprehensive agronomic programs to optimize turf health and performance.</w:t>
            </w:r>
          </w:p>
          <w:p w14:paraId="0C08F033" w14:textId="77777777" w:rsidR="0078142B" w:rsidRPr="0078142B" w:rsidRDefault="0078142B" w:rsidP="0078142B">
            <w:pPr>
              <w:numPr>
                <w:ilvl w:val="0"/>
                <w:numId w:val="11"/>
              </w:numPr>
              <w:shd w:val="clear" w:color="auto" w:fill="FFFFFF"/>
              <w:spacing w:before="100" w:beforeAutospacing="1" w:after="100" w:afterAutospacing="1"/>
              <w:rPr>
                <w:rFonts w:eastAsia="Times New Roman" w:cstheme="minorHAnsi"/>
                <w:sz w:val="20"/>
                <w:szCs w:val="20"/>
              </w:rPr>
            </w:pPr>
            <w:r w:rsidRPr="0078142B">
              <w:rPr>
                <w:rFonts w:eastAsia="Times New Roman" w:cstheme="minorHAnsi"/>
                <w:sz w:val="20"/>
                <w:szCs w:val="20"/>
              </w:rPr>
              <w:t>Arboriculture work.</w:t>
            </w:r>
          </w:p>
          <w:p w14:paraId="4DF3818F" w14:textId="77777777" w:rsidR="0078142B" w:rsidRPr="0078142B" w:rsidRDefault="0078142B" w:rsidP="0078142B">
            <w:pPr>
              <w:numPr>
                <w:ilvl w:val="0"/>
                <w:numId w:val="11"/>
              </w:numPr>
              <w:shd w:val="clear" w:color="auto" w:fill="FFFFFF"/>
              <w:spacing w:before="100" w:beforeAutospacing="1" w:after="100" w:afterAutospacing="1"/>
              <w:rPr>
                <w:rFonts w:eastAsia="Times New Roman" w:cstheme="minorHAnsi"/>
                <w:sz w:val="20"/>
                <w:szCs w:val="20"/>
              </w:rPr>
            </w:pPr>
            <w:r w:rsidRPr="0078142B">
              <w:rPr>
                <w:rFonts w:eastAsia="Times New Roman" w:cstheme="minorHAnsi"/>
                <w:sz w:val="20"/>
                <w:szCs w:val="20"/>
              </w:rPr>
              <w:t>Maintaining all machinery relating to groundskeeping.</w:t>
            </w:r>
          </w:p>
          <w:p w14:paraId="11BE2B29" w14:textId="77777777" w:rsidR="0078142B" w:rsidRPr="0078142B" w:rsidRDefault="0078142B" w:rsidP="0078142B">
            <w:pPr>
              <w:numPr>
                <w:ilvl w:val="0"/>
                <w:numId w:val="11"/>
              </w:numPr>
              <w:shd w:val="clear" w:color="auto" w:fill="FFFFFF"/>
              <w:spacing w:before="100" w:beforeAutospacing="1" w:after="100" w:afterAutospacing="1"/>
              <w:rPr>
                <w:rFonts w:ascii="Noto Sans" w:eastAsia="Times New Roman" w:hAnsi="Noto Sans" w:cs="Noto Sans"/>
                <w:sz w:val="20"/>
                <w:szCs w:val="20"/>
              </w:rPr>
            </w:pPr>
            <w:r w:rsidRPr="0078142B">
              <w:rPr>
                <w:rFonts w:cstheme="minorHAnsi"/>
                <w:sz w:val="20"/>
                <w:szCs w:val="20"/>
              </w:rPr>
              <w:t xml:space="preserve">Carry out ground’s maintenance, such as fencing and general maintenance. </w:t>
            </w:r>
          </w:p>
          <w:p w14:paraId="478A8010" w14:textId="77777777" w:rsidR="0078142B" w:rsidRPr="0078142B" w:rsidRDefault="0078142B" w:rsidP="0078142B">
            <w:pPr>
              <w:numPr>
                <w:ilvl w:val="0"/>
                <w:numId w:val="11"/>
              </w:numPr>
              <w:shd w:val="clear" w:color="auto" w:fill="FFFFFF"/>
              <w:spacing w:before="100" w:beforeAutospacing="1" w:after="100" w:afterAutospacing="1"/>
              <w:rPr>
                <w:rFonts w:ascii="Noto Sans" w:eastAsia="Times New Roman" w:hAnsi="Noto Sans" w:cs="Noto Sans"/>
                <w:sz w:val="20"/>
                <w:szCs w:val="20"/>
              </w:rPr>
            </w:pPr>
            <w:r w:rsidRPr="0078142B">
              <w:rPr>
                <w:rFonts w:cstheme="minorHAnsi"/>
                <w:sz w:val="20"/>
                <w:szCs w:val="20"/>
              </w:rPr>
              <w:t>To establish effective working relationships and set a good example through your personal presentation and personal and professional</w:t>
            </w:r>
            <w:r w:rsidRPr="0078142B">
              <w:rPr>
                <w:rFonts w:cstheme="minorHAnsi"/>
                <w:spacing w:val="2"/>
                <w:sz w:val="20"/>
                <w:szCs w:val="20"/>
              </w:rPr>
              <w:t xml:space="preserve"> </w:t>
            </w:r>
            <w:r w:rsidRPr="0078142B">
              <w:rPr>
                <w:rFonts w:cstheme="minorHAnsi"/>
                <w:sz w:val="20"/>
                <w:szCs w:val="20"/>
              </w:rPr>
              <w:t>conduct.</w:t>
            </w:r>
          </w:p>
          <w:p w14:paraId="6235B5E5" w14:textId="6F7E1694" w:rsidR="00657013" w:rsidRPr="007303ED" w:rsidRDefault="0078142B" w:rsidP="0078142B">
            <w:pPr>
              <w:numPr>
                <w:ilvl w:val="0"/>
                <w:numId w:val="11"/>
              </w:numPr>
              <w:shd w:val="clear" w:color="auto" w:fill="FFFFFF"/>
              <w:spacing w:before="100" w:beforeAutospacing="1" w:after="100" w:afterAutospacing="1"/>
              <w:rPr>
                <w:rFonts w:asciiTheme="minorHAnsi" w:hAnsiTheme="minorHAnsi" w:cstheme="minorHAnsi"/>
                <w:color w:val="000000" w:themeColor="text1"/>
                <w:sz w:val="20"/>
                <w:szCs w:val="20"/>
              </w:rPr>
            </w:pPr>
            <w:r w:rsidRPr="0078142B">
              <w:rPr>
                <w:rFonts w:cstheme="minorHAnsi"/>
                <w:sz w:val="20"/>
                <w:szCs w:val="20"/>
              </w:rPr>
              <w:t xml:space="preserve">To ensure that our grounds are clean, tidy and safe </w:t>
            </w:r>
            <w:proofErr w:type="gramStart"/>
            <w:r w:rsidRPr="0078142B">
              <w:rPr>
                <w:rFonts w:cstheme="minorHAnsi"/>
                <w:sz w:val="20"/>
                <w:szCs w:val="20"/>
              </w:rPr>
              <w:t>at all times</w:t>
            </w:r>
            <w:proofErr w:type="gramEnd"/>
            <w:r w:rsidRPr="0078142B">
              <w:rPr>
                <w:rFonts w:cstheme="minorHAnsi"/>
                <w:sz w:val="20"/>
                <w:szCs w:val="20"/>
              </w:rPr>
              <w:t>.</w:t>
            </w:r>
          </w:p>
        </w:tc>
      </w:tr>
      <w:tr w:rsidR="00657013" w:rsidRPr="000010F7"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11286C7B" w:rsidR="00657013" w:rsidRPr="000010F7" w:rsidRDefault="0078142B"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Health and Safety</w:t>
            </w:r>
          </w:p>
        </w:tc>
      </w:tr>
      <w:tr w:rsidR="00657013" w:rsidRPr="000010F7" w14:paraId="0845DB58" w14:textId="77777777" w:rsidTr="003A7808">
        <w:trPr>
          <w:trHeight w:val="1417"/>
        </w:trPr>
        <w:tc>
          <w:tcPr>
            <w:tcW w:w="0" w:type="auto"/>
            <w:vMerge/>
            <w:tcBorders>
              <w:top w:val="nil"/>
              <w:left w:val="single" w:sz="4" w:space="0" w:color="000000"/>
              <w:bottom w:val="nil"/>
              <w:right w:val="single" w:sz="4" w:space="0" w:color="000000"/>
            </w:tcBorders>
          </w:tcPr>
          <w:p w14:paraId="5CA0099B"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31B90E37" w14:textId="77777777" w:rsidR="00452B3F" w:rsidRPr="00452B3F" w:rsidRDefault="00452B3F" w:rsidP="00452B3F">
            <w:pPr>
              <w:pStyle w:val="ListParagraph"/>
              <w:numPr>
                <w:ilvl w:val="0"/>
                <w:numId w:val="15"/>
              </w:numPr>
              <w:rPr>
                <w:rFonts w:cstheme="minorHAnsi"/>
                <w:sz w:val="20"/>
                <w:szCs w:val="20"/>
              </w:rPr>
            </w:pPr>
            <w:r w:rsidRPr="00452B3F">
              <w:rPr>
                <w:rFonts w:cstheme="minorHAnsi"/>
                <w:sz w:val="20"/>
                <w:szCs w:val="20"/>
              </w:rPr>
              <w:t xml:space="preserve">Comply with all health and safety requirements when using tools and equipment, with particular focus on risk assessment and looking after the needs of our children whilst work is being carried out such as trip hazards, sharp objects, debris, dust and wet paint. </w:t>
            </w:r>
          </w:p>
          <w:p w14:paraId="236313F9" w14:textId="77777777" w:rsidR="00452B3F" w:rsidRPr="00452B3F" w:rsidRDefault="00452B3F" w:rsidP="00452B3F">
            <w:pPr>
              <w:pStyle w:val="ListParagraph"/>
              <w:numPr>
                <w:ilvl w:val="0"/>
                <w:numId w:val="15"/>
              </w:numPr>
              <w:rPr>
                <w:rFonts w:cstheme="minorHAnsi"/>
                <w:sz w:val="20"/>
                <w:szCs w:val="20"/>
              </w:rPr>
            </w:pPr>
            <w:r w:rsidRPr="00452B3F">
              <w:rPr>
                <w:rFonts w:cstheme="minorHAnsi"/>
                <w:sz w:val="20"/>
                <w:szCs w:val="20"/>
              </w:rPr>
              <w:t>Be a role model to our pupils in the appropriate use of PPE and follow Risk Assessment guidelines.</w:t>
            </w:r>
          </w:p>
          <w:p w14:paraId="2B01EF94" w14:textId="64568EA3" w:rsidR="00452B3F" w:rsidRPr="00452B3F" w:rsidRDefault="00452B3F" w:rsidP="00452B3F">
            <w:pPr>
              <w:pStyle w:val="ListParagraph"/>
              <w:numPr>
                <w:ilvl w:val="0"/>
                <w:numId w:val="15"/>
              </w:numPr>
              <w:rPr>
                <w:rFonts w:cstheme="minorHAnsi"/>
                <w:sz w:val="20"/>
                <w:szCs w:val="20"/>
              </w:rPr>
            </w:pPr>
            <w:r w:rsidRPr="00452B3F">
              <w:rPr>
                <w:rFonts w:cstheme="minorHAnsi"/>
                <w:sz w:val="20"/>
                <w:szCs w:val="20"/>
              </w:rPr>
              <w:t>To promote and safeguard the welfare of our children with whom you come into contact and adhere</w:t>
            </w:r>
            <w:r w:rsidRPr="00452B3F">
              <w:rPr>
                <w:rFonts w:cstheme="minorHAnsi"/>
                <w:spacing w:val="-11"/>
                <w:sz w:val="20"/>
                <w:szCs w:val="20"/>
              </w:rPr>
              <w:t xml:space="preserve"> </w:t>
            </w:r>
            <w:r w:rsidRPr="00452B3F">
              <w:rPr>
                <w:rFonts w:cstheme="minorHAnsi"/>
                <w:sz w:val="20"/>
                <w:szCs w:val="20"/>
              </w:rPr>
              <w:t xml:space="preserve">to the </w:t>
            </w:r>
            <w:proofErr w:type="gramStart"/>
            <w:r w:rsidRPr="00452B3F">
              <w:rPr>
                <w:rFonts w:cstheme="minorHAnsi"/>
                <w:sz w:val="20"/>
                <w:szCs w:val="20"/>
              </w:rPr>
              <w:t>School’s</w:t>
            </w:r>
            <w:proofErr w:type="gramEnd"/>
            <w:r w:rsidRPr="00452B3F">
              <w:rPr>
                <w:rFonts w:cstheme="minorHAnsi"/>
                <w:sz w:val="20"/>
                <w:szCs w:val="20"/>
              </w:rPr>
              <w:t xml:space="preserve"> safeguarding requirements.</w:t>
            </w:r>
          </w:p>
          <w:p w14:paraId="5E2D3B39" w14:textId="2E3D16AB"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5034527F" w14:textId="77777777" w:rsidTr="003A7808">
        <w:trPr>
          <w:trHeight w:val="288"/>
        </w:trPr>
        <w:tc>
          <w:tcPr>
            <w:tcW w:w="0" w:type="auto"/>
            <w:vMerge/>
            <w:tcBorders>
              <w:top w:val="nil"/>
              <w:left w:val="single" w:sz="4" w:space="0" w:color="000000"/>
              <w:bottom w:val="nil"/>
              <w:right w:val="single" w:sz="4" w:space="0" w:color="000000"/>
            </w:tcBorders>
          </w:tcPr>
          <w:p w14:paraId="7AFC6614"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3FE5066D" w14:textId="69DF5707" w:rsidR="00657013" w:rsidRPr="000010F7" w:rsidRDefault="00452B3F"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Other</w:t>
            </w:r>
          </w:p>
        </w:tc>
      </w:tr>
      <w:tr w:rsidR="00657013" w:rsidRPr="000010F7" w14:paraId="2E481708" w14:textId="77777777" w:rsidTr="003A7808">
        <w:trPr>
          <w:trHeight w:val="1694"/>
        </w:trPr>
        <w:tc>
          <w:tcPr>
            <w:tcW w:w="0" w:type="auto"/>
            <w:vMerge/>
            <w:tcBorders>
              <w:top w:val="nil"/>
              <w:left w:val="single" w:sz="4" w:space="0" w:color="000000"/>
              <w:bottom w:val="single" w:sz="4" w:space="0" w:color="000000"/>
              <w:right w:val="single" w:sz="4" w:space="0" w:color="000000"/>
            </w:tcBorders>
          </w:tcPr>
          <w:p w14:paraId="024DB63F"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07F83A68" w14:textId="13B83432" w:rsidR="00452B3F" w:rsidRPr="00452B3F" w:rsidRDefault="00452B3F" w:rsidP="00452B3F">
            <w:pPr>
              <w:pStyle w:val="ListParagraph"/>
              <w:widowControl w:val="0"/>
              <w:numPr>
                <w:ilvl w:val="0"/>
                <w:numId w:val="14"/>
              </w:numPr>
              <w:kinsoku w:val="0"/>
              <w:overflowPunct w:val="0"/>
              <w:autoSpaceDE w:val="0"/>
              <w:autoSpaceDN w:val="0"/>
              <w:adjustRightInd w:val="0"/>
              <w:ind w:right="141"/>
              <w:rPr>
                <w:rFonts w:cstheme="minorHAnsi"/>
                <w:sz w:val="20"/>
                <w:szCs w:val="20"/>
              </w:rPr>
            </w:pPr>
            <w:r w:rsidRPr="00452B3F">
              <w:rPr>
                <w:rFonts w:cstheme="minorHAnsi"/>
                <w:sz w:val="20"/>
                <w:szCs w:val="20"/>
              </w:rPr>
              <w:t>To contribute to the life of the school through participation in meetings and after school activities such as sports, culture or arts events.</w:t>
            </w:r>
          </w:p>
          <w:p w14:paraId="67F14745" w14:textId="110B8610" w:rsidR="00657013" w:rsidRPr="000010F7" w:rsidRDefault="00452B3F" w:rsidP="00452B3F">
            <w:pPr>
              <w:pStyle w:val="ListParagraph"/>
              <w:widowControl w:val="0"/>
              <w:numPr>
                <w:ilvl w:val="0"/>
                <w:numId w:val="14"/>
              </w:numPr>
              <w:kinsoku w:val="0"/>
              <w:overflowPunct w:val="0"/>
              <w:autoSpaceDE w:val="0"/>
              <w:autoSpaceDN w:val="0"/>
              <w:adjustRightInd w:val="0"/>
              <w:ind w:right="141"/>
              <w:rPr>
                <w:rFonts w:asciiTheme="minorHAnsi" w:hAnsiTheme="minorHAnsi" w:cstheme="minorHAnsi"/>
                <w:color w:val="000000" w:themeColor="text1"/>
                <w:sz w:val="20"/>
                <w:szCs w:val="20"/>
              </w:rPr>
            </w:pPr>
            <w:r w:rsidRPr="00452B3F">
              <w:rPr>
                <w:rFonts w:cstheme="minorHAnsi"/>
                <w:sz w:val="20"/>
                <w:szCs w:val="20"/>
              </w:rPr>
              <w:t>Undertake any other responsibilities as may reasonably be required from time to</w:t>
            </w:r>
            <w:r w:rsidRPr="00452B3F">
              <w:rPr>
                <w:rFonts w:cstheme="minorHAnsi"/>
                <w:spacing w:val="-6"/>
                <w:sz w:val="20"/>
                <w:szCs w:val="20"/>
              </w:rPr>
              <w:t xml:space="preserve"> </w:t>
            </w:r>
            <w:r w:rsidRPr="00452B3F">
              <w:rPr>
                <w:rFonts w:cstheme="minorHAnsi"/>
                <w:sz w:val="20"/>
                <w:szCs w:val="20"/>
              </w:rPr>
              <w:t>time.</w:t>
            </w:r>
          </w:p>
        </w:tc>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77777777" w:rsidR="00657013" w:rsidRPr="000010F7"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452B3F">
        <w:trPr>
          <w:trHeight w:val="1037"/>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452B3F" w:rsidRDefault="00657013" w:rsidP="003A7808">
            <w:pPr>
              <w:rPr>
                <w:b/>
                <w:bCs/>
                <w:color w:val="000000" w:themeColor="text1"/>
                <w:sz w:val="20"/>
                <w:szCs w:val="20"/>
              </w:rPr>
            </w:pPr>
            <w:r w:rsidRPr="00452B3F">
              <w:rPr>
                <w:b/>
                <w:bCs/>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44F42338" w14:textId="41321F3E" w:rsidR="00452B3F" w:rsidRPr="00452B3F" w:rsidRDefault="00452B3F" w:rsidP="00452B3F">
            <w:pPr>
              <w:pStyle w:val="ListParagraph"/>
              <w:numPr>
                <w:ilvl w:val="0"/>
                <w:numId w:val="16"/>
              </w:numPr>
              <w:rPr>
                <w:sz w:val="20"/>
                <w:szCs w:val="20"/>
              </w:rPr>
            </w:pPr>
            <w:r w:rsidRPr="00452B3F">
              <w:rPr>
                <w:sz w:val="20"/>
                <w:szCs w:val="20"/>
              </w:rPr>
              <w:t xml:space="preserve">NVQ Level 2 in Sports Turf. </w:t>
            </w:r>
          </w:p>
          <w:p w14:paraId="64F80584" w14:textId="5AF9EE26" w:rsidR="00452B3F" w:rsidRPr="00452B3F" w:rsidRDefault="00452B3F" w:rsidP="00452B3F">
            <w:pPr>
              <w:pStyle w:val="ListParagraph"/>
              <w:numPr>
                <w:ilvl w:val="0"/>
                <w:numId w:val="16"/>
              </w:numPr>
              <w:rPr>
                <w:sz w:val="20"/>
                <w:szCs w:val="20"/>
              </w:rPr>
            </w:pPr>
            <w:r w:rsidRPr="00452B3F">
              <w:rPr>
                <w:sz w:val="20"/>
                <w:szCs w:val="20"/>
              </w:rPr>
              <w:t>PA1 &amp; 6 Pesticides application (or equivalent).</w:t>
            </w:r>
          </w:p>
          <w:p w14:paraId="0AF6C69B" w14:textId="12675672" w:rsidR="00657013" w:rsidRPr="00452B3F" w:rsidRDefault="00657013" w:rsidP="00452B3F">
            <w:pPr>
              <w:spacing w:after="49"/>
              <w:rPr>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tcPr>
          <w:p w14:paraId="7C23EDB5" w14:textId="77777777" w:rsidR="00452B3F" w:rsidRPr="00452B3F" w:rsidRDefault="00452B3F" w:rsidP="00452B3F">
            <w:pPr>
              <w:pStyle w:val="ListParagraph"/>
              <w:numPr>
                <w:ilvl w:val="0"/>
                <w:numId w:val="16"/>
              </w:numPr>
              <w:rPr>
                <w:sz w:val="20"/>
                <w:szCs w:val="20"/>
              </w:rPr>
            </w:pPr>
            <w:r w:rsidRPr="00452B3F">
              <w:rPr>
                <w:sz w:val="20"/>
                <w:szCs w:val="20"/>
              </w:rPr>
              <w:t>Supervisory level qualification</w:t>
            </w:r>
          </w:p>
          <w:p w14:paraId="09632B19" w14:textId="3AE55588" w:rsidR="00452B3F" w:rsidRPr="00452B3F" w:rsidRDefault="00452B3F" w:rsidP="00452B3F">
            <w:pPr>
              <w:pStyle w:val="ListParagraph"/>
              <w:numPr>
                <w:ilvl w:val="0"/>
                <w:numId w:val="16"/>
              </w:numPr>
              <w:rPr>
                <w:sz w:val="20"/>
                <w:szCs w:val="20"/>
              </w:rPr>
            </w:pPr>
            <w:r w:rsidRPr="00452B3F">
              <w:rPr>
                <w:sz w:val="20"/>
                <w:szCs w:val="20"/>
              </w:rPr>
              <w:t>relevant to Greenkeeping or Groundskeeping.</w:t>
            </w:r>
          </w:p>
          <w:p w14:paraId="382DE9CC" w14:textId="49DF30FE" w:rsidR="00657013" w:rsidRPr="00452B3F" w:rsidRDefault="00657013" w:rsidP="00452B3F">
            <w:pPr>
              <w:rPr>
                <w:color w:val="000000" w:themeColor="text1"/>
                <w:sz w:val="20"/>
                <w:szCs w:val="20"/>
              </w:rPr>
            </w:pPr>
          </w:p>
        </w:tc>
      </w:tr>
      <w:tr w:rsidR="00452B3F" w:rsidRPr="000010F7"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452B3F" w:rsidRPr="00452B3F" w:rsidRDefault="00452B3F" w:rsidP="00452B3F">
            <w:pPr>
              <w:rPr>
                <w:b/>
                <w:bCs/>
                <w:color w:val="000000" w:themeColor="text1"/>
                <w:sz w:val="20"/>
                <w:szCs w:val="20"/>
              </w:rPr>
            </w:pPr>
            <w:r w:rsidRPr="00452B3F">
              <w:rPr>
                <w:b/>
                <w:bCs/>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88E997" w14:textId="096DF919" w:rsidR="00452B3F" w:rsidRPr="00452B3F" w:rsidRDefault="00452B3F" w:rsidP="00452B3F">
            <w:pPr>
              <w:pStyle w:val="ListParagraph"/>
              <w:numPr>
                <w:ilvl w:val="0"/>
                <w:numId w:val="16"/>
              </w:numPr>
              <w:rPr>
                <w:sz w:val="20"/>
                <w:szCs w:val="20"/>
                <w:lang w:val="en-US" w:eastAsia="en-US"/>
              </w:rPr>
            </w:pPr>
            <w:r w:rsidRPr="00452B3F">
              <w:rPr>
                <w:sz w:val="20"/>
                <w:szCs w:val="20"/>
              </w:rPr>
              <w:t>Min 2 years groundskeeping specific experience.</w:t>
            </w:r>
            <w:r w:rsidRPr="00452B3F">
              <w:rPr>
                <w:sz w:val="20"/>
                <w:szCs w:val="20"/>
              </w:rPr>
              <w:br/>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E762BD6" w14:textId="216C028C" w:rsidR="00452B3F" w:rsidRPr="00452B3F" w:rsidRDefault="00452B3F" w:rsidP="00452B3F">
            <w:pPr>
              <w:pStyle w:val="ListParagraph"/>
              <w:rPr>
                <w:color w:val="000000" w:themeColor="text1"/>
                <w:sz w:val="20"/>
                <w:szCs w:val="20"/>
              </w:rPr>
            </w:pPr>
          </w:p>
        </w:tc>
      </w:tr>
      <w:tr w:rsidR="00452B3F" w:rsidRPr="000010F7" w14:paraId="33AD005F" w14:textId="77777777" w:rsidTr="003A780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452B3F" w:rsidRPr="00452B3F" w:rsidRDefault="00452B3F" w:rsidP="00452B3F">
            <w:pPr>
              <w:rPr>
                <w:b/>
                <w:bCs/>
                <w:color w:val="000000" w:themeColor="text1"/>
                <w:sz w:val="20"/>
                <w:szCs w:val="20"/>
              </w:rPr>
            </w:pPr>
            <w:r w:rsidRPr="00452B3F">
              <w:rPr>
                <w:b/>
                <w:bCs/>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1FB7DD38" w14:textId="77777777" w:rsidR="00452B3F" w:rsidRPr="00452B3F" w:rsidRDefault="00452B3F" w:rsidP="00452B3F">
            <w:pPr>
              <w:pStyle w:val="NoSpacing"/>
              <w:numPr>
                <w:ilvl w:val="0"/>
                <w:numId w:val="16"/>
              </w:numPr>
              <w:rPr>
                <w:sz w:val="20"/>
                <w:szCs w:val="20"/>
              </w:rPr>
            </w:pPr>
            <w:r w:rsidRPr="00452B3F">
              <w:rPr>
                <w:sz w:val="20"/>
                <w:szCs w:val="20"/>
              </w:rPr>
              <w:t>Ability to undertake a range of duties to a high standard.</w:t>
            </w:r>
          </w:p>
          <w:p w14:paraId="209C1239" w14:textId="77777777" w:rsidR="00452B3F" w:rsidRPr="00452B3F" w:rsidRDefault="00452B3F" w:rsidP="00452B3F">
            <w:pPr>
              <w:pStyle w:val="NoSpacing"/>
              <w:numPr>
                <w:ilvl w:val="0"/>
                <w:numId w:val="16"/>
              </w:numPr>
              <w:rPr>
                <w:sz w:val="20"/>
                <w:szCs w:val="20"/>
              </w:rPr>
            </w:pPr>
            <w:r w:rsidRPr="00452B3F">
              <w:rPr>
                <w:sz w:val="20"/>
                <w:szCs w:val="20"/>
              </w:rPr>
              <w:t>Ability to work in an organised and methodical and timely manner.</w:t>
            </w:r>
          </w:p>
          <w:p w14:paraId="10E2603B" w14:textId="77777777" w:rsidR="00452B3F" w:rsidRDefault="00452B3F" w:rsidP="00452B3F">
            <w:pPr>
              <w:pStyle w:val="NoSpacing"/>
              <w:numPr>
                <w:ilvl w:val="0"/>
                <w:numId w:val="16"/>
              </w:numPr>
              <w:rPr>
                <w:color w:val="000000" w:themeColor="text1"/>
                <w:sz w:val="20"/>
                <w:szCs w:val="20"/>
              </w:rPr>
            </w:pPr>
            <w:r>
              <w:rPr>
                <w:color w:val="000000" w:themeColor="text1"/>
                <w:sz w:val="20"/>
                <w:szCs w:val="20"/>
              </w:rPr>
              <w:t>Sports pitch preparation.</w:t>
            </w:r>
          </w:p>
          <w:p w14:paraId="06A7697F" w14:textId="1F8C0EE8" w:rsidR="00452B3F" w:rsidRPr="00452B3F" w:rsidRDefault="00452B3F" w:rsidP="00452B3F">
            <w:pPr>
              <w:pStyle w:val="NoSpacing"/>
              <w:numPr>
                <w:ilvl w:val="0"/>
                <w:numId w:val="16"/>
              </w:numPr>
              <w:rPr>
                <w:color w:val="000000" w:themeColor="text1"/>
                <w:sz w:val="20"/>
                <w:szCs w:val="20"/>
              </w:rPr>
            </w:pPr>
            <w:r>
              <w:rPr>
                <w:color w:val="000000" w:themeColor="text1"/>
                <w:sz w:val="20"/>
                <w:szCs w:val="20"/>
              </w:rPr>
              <w:t>Experience in maintaining grounds machinery.</w:t>
            </w:r>
          </w:p>
        </w:tc>
        <w:tc>
          <w:tcPr>
            <w:tcW w:w="4542" w:type="dxa"/>
            <w:tcBorders>
              <w:top w:val="single" w:sz="4" w:space="0" w:color="000000"/>
              <w:left w:val="single" w:sz="4" w:space="0" w:color="000000"/>
              <w:bottom w:val="single" w:sz="4" w:space="0" w:color="000000"/>
              <w:right w:val="single" w:sz="4" w:space="0" w:color="000000"/>
            </w:tcBorders>
          </w:tcPr>
          <w:p w14:paraId="0CFD2861" w14:textId="0B0F0B3D" w:rsidR="00452B3F" w:rsidRPr="00452B3F" w:rsidRDefault="00452B3F" w:rsidP="00452B3F">
            <w:pPr>
              <w:pStyle w:val="ListParagraph"/>
              <w:numPr>
                <w:ilvl w:val="0"/>
                <w:numId w:val="16"/>
              </w:numPr>
              <w:rPr>
                <w:sz w:val="20"/>
                <w:szCs w:val="20"/>
              </w:rPr>
            </w:pPr>
            <w:r w:rsidRPr="00452B3F">
              <w:rPr>
                <w:sz w:val="20"/>
                <w:szCs w:val="20"/>
              </w:rPr>
              <w:t>Current Health &amp; Safety</w:t>
            </w:r>
            <w:r w:rsidRPr="00452B3F">
              <w:rPr>
                <w:sz w:val="20"/>
                <w:szCs w:val="20"/>
              </w:rPr>
              <w:br/>
              <w:t>legislation.</w:t>
            </w:r>
          </w:p>
          <w:p w14:paraId="6702BEF1" w14:textId="77777777" w:rsidR="00452B3F" w:rsidRPr="00452B3F" w:rsidRDefault="00452B3F" w:rsidP="00452B3F">
            <w:pPr>
              <w:rPr>
                <w:sz w:val="20"/>
                <w:szCs w:val="20"/>
              </w:rPr>
            </w:pPr>
          </w:p>
          <w:p w14:paraId="6F641C1C" w14:textId="77777777" w:rsidR="00452B3F" w:rsidRPr="00452B3F" w:rsidRDefault="00452B3F" w:rsidP="00452B3F">
            <w:pPr>
              <w:rPr>
                <w:sz w:val="20"/>
                <w:szCs w:val="20"/>
              </w:rPr>
            </w:pPr>
          </w:p>
          <w:p w14:paraId="6A0DEF94" w14:textId="77777777" w:rsidR="00452B3F" w:rsidRPr="00452B3F" w:rsidRDefault="00452B3F" w:rsidP="00452B3F">
            <w:pPr>
              <w:rPr>
                <w:color w:val="000000" w:themeColor="text1"/>
                <w:sz w:val="20"/>
                <w:szCs w:val="20"/>
              </w:rPr>
            </w:pPr>
          </w:p>
        </w:tc>
      </w:tr>
      <w:tr w:rsidR="00452B3F" w:rsidRPr="000010F7"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452B3F" w:rsidRPr="00452B3F" w:rsidRDefault="00452B3F" w:rsidP="00452B3F">
            <w:pPr>
              <w:rPr>
                <w:b/>
                <w:bCs/>
                <w:color w:val="000000" w:themeColor="text1"/>
                <w:sz w:val="20"/>
                <w:szCs w:val="20"/>
              </w:rPr>
            </w:pPr>
            <w:r w:rsidRPr="00452B3F">
              <w:rPr>
                <w:b/>
                <w:bCs/>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319F87B9" w14:textId="629D71BF" w:rsidR="00452B3F" w:rsidRPr="00452B3F" w:rsidRDefault="00452B3F" w:rsidP="00452B3F">
            <w:pPr>
              <w:pStyle w:val="ListParagraph"/>
              <w:numPr>
                <w:ilvl w:val="0"/>
                <w:numId w:val="16"/>
              </w:numPr>
              <w:rPr>
                <w:sz w:val="20"/>
                <w:szCs w:val="20"/>
              </w:rPr>
            </w:pPr>
            <w:r w:rsidRPr="00452B3F">
              <w:rPr>
                <w:sz w:val="20"/>
                <w:szCs w:val="20"/>
              </w:rPr>
              <w:t>Innovative</w:t>
            </w:r>
            <w:r>
              <w:rPr>
                <w:sz w:val="20"/>
                <w:szCs w:val="20"/>
              </w:rPr>
              <w:t>, attention to detail and a ‘can do’ attitude.</w:t>
            </w:r>
          </w:p>
          <w:p w14:paraId="48FC2170" w14:textId="77777777" w:rsidR="00452B3F" w:rsidRDefault="00452B3F" w:rsidP="00452B3F">
            <w:pPr>
              <w:pStyle w:val="ListParagraph"/>
              <w:numPr>
                <w:ilvl w:val="0"/>
                <w:numId w:val="16"/>
              </w:numPr>
              <w:rPr>
                <w:sz w:val="20"/>
                <w:szCs w:val="20"/>
              </w:rPr>
            </w:pPr>
            <w:r w:rsidRPr="00452B3F">
              <w:rPr>
                <w:sz w:val="20"/>
                <w:szCs w:val="20"/>
              </w:rPr>
              <w:t>Forward planner.</w:t>
            </w:r>
          </w:p>
          <w:p w14:paraId="502698A7" w14:textId="0966D4BE" w:rsidR="00452B3F" w:rsidRPr="00452B3F" w:rsidRDefault="00452B3F" w:rsidP="00452B3F">
            <w:pPr>
              <w:pStyle w:val="ListParagraph"/>
              <w:numPr>
                <w:ilvl w:val="0"/>
                <w:numId w:val="16"/>
              </w:numPr>
              <w:rPr>
                <w:sz w:val="20"/>
                <w:szCs w:val="20"/>
              </w:rPr>
            </w:pPr>
            <w:r w:rsidRPr="00452B3F">
              <w:rPr>
                <w:sz w:val="20"/>
                <w:szCs w:val="20"/>
              </w:rPr>
              <w:t>Willingness to go the extra mile.</w:t>
            </w:r>
          </w:p>
          <w:p w14:paraId="01FA7204" w14:textId="391655FD" w:rsidR="00452B3F" w:rsidRPr="00452B3F" w:rsidRDefault="00452B3F" w:rsidP="00452B3F">
            <w:pPr>
              <w:rPr>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536DA99" w14:textId="3610AF00" w:rsidR="00452B3F" w:rsidRPr="00452B3F" w:rsidRDefault="00452B3F" w:rsidP="00452B3F">
            <w:pPr>
              <w:pStyle w:val="ListParagraph"/>
              <w:rPr>
                <w:color w:val="000000" w:themeColor="text1"/>
                <w:sz w:val="20"/>
                <w:szCs w:val="20"/>
              </w:rPr>
            </w:pPr>
          </w:p>
        </w:tc>
      </w:tr>
      <w:tr w:rsidR="00452B3F"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452B3F" w:rsidRPr="00452B3F" w:rsidRDefault="00452B3F" w:rsidP="00452B3F">
            <w:pPr>
              <w:rPr>
                <w:b/>
                <w:bCs/>
                <w:color w:val="000000" w:themeColor="text1"/>
                <w:sz w:val="20"/>
                <w:szCs w:val="20"/>
              </w:rPr>
            </w:pPr>
            <w:r w:rsidRPr="00452B3F">
              <w:rPr>
                <w:b/>
                <w:bCs/>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1C48FED5" w14:textId="6FF24835" w:rsidR="00452B3F" w:rsidRDefault="00452B3F" w:rsidP="00452B3F">
            <w:pPr>
              <w:pStyle w:val="ListParagraph"/>
              <w:numPr>
                <w:ilvl w:val="0"/>
                <w:numId w:val="16"/>
              </w:numPr>
              <w:rPr>
                <w:sz w:val="20"/>
                <w:szCs w:val="20"/>
                <w:lang w:val="en-US" w:eastAsia="en-US"/>
              </w:rPr>
            </w:pPr>
            <w:r>
              <w:rPr>
                <w:sz w:val="20"/>
                <w:szCs w:val="20"/>
                <w:lang w:val="en-US" w:eastAsia="en-US"/>
              </w:rPr>
              <w:t>Punctual and well presented.</w:t>
            </w:r>
          </w:p>
          <w:p w14:paraId="0B810183" w14:textId="4AFE63D7" w:rsidR="00452B3F" w:rsidRPr="00452B3F" w:rsidRDefault="00452B3F" w:rsidP="00452B3F">
            <w:pPr>
              <w:pStyle w:val="ListParagraph"/>
              <w:numPr>
                <w:ilvl w:val="0"/>
                <w:numId w:val="16"/>
              </w:numPr>
              <w:rPr>
                <w:sz w:val="20"/>
                <w:szCs w:val="20"/>
                <w:lang w:val="en-US" w:eastAsia="en-US"/>
              </w:rPr>
            </w:pPr>
            <w:r w:rsidRPr="00452B3F">
              <w:rPr>
                <w:sz w:val="20"/>
                <w:szCs w:val="20"/>
                <w:lang w:val="en-US" w:eastAsia="en-US"/>
              </w:rPr>
              <w:t>Be an effective team player that works collaboratively and effectively with others</w:t>
            </w:r>
          </w:p>
          <w:p w14:paraId="6F23C4A5" w14:textId="77777777" w:rsidR="00452B3F" w:rsidRPr="00452B3F" w:rsidRDefault="00452B3F" w:rsidP="00452B3F">
            <w:pPr>
              <w:pStyle w:val="ListParagraph"/>
              <w:numPr>
                <w:ilvl w:val="0"/>
                <w:numId w:val="16"/>
              </w:numPr>
              <w:rPr>
                <w:sz w:val="20"/>
                <w:szCs w:val="20"/>
                <w:lang w:val="en-US" w:eastAsia="en-US"/>
              </w:rPr>
            </w:pPr>
            <w:r w:rsidRPr="00452B3F">
              <w:rPr>
                <w:sz w:val="20"/>
                <w:szCs w:val="20"/>
                <w:lang w:val="en-US" w:eastAsia="en-US"/>
              </w:rPr>
              <w:t>Excellent interpersonal skills, communicating (verbally and in-writing) effectively to a wide-range of audiences</w:t>
            </w:r>
          </w:p>
          <w:p w14:paraId="4A3BE7C6" w14:textId="77777777" w:rsidR="00452B3F" w:rsidRPr="00452B3F" w:rsidRDefault="00452B3F" w:rsidP="00452B3F">
            <w:pPr>
              <w:pStyle w:val="ListParagraph"/>
              <w:numPr>
                <w:ilvl w:val="0"/>
                <w:numId w:val="16"/>
              </w:numPr>
              <w:rPr>
                <w:sz w:val="20"/>
                <w:szCs w:val="20"/>
                <w:lang w:val="en-US" w:eastAsia="en-US"/>
              </w:rPr>
            </w:pPr>
            <w:r w:rsidRPr="00452B3F">
              <w:rPr>
                <w:sz w:val="20"/>
                <w:szCs w:val="20"/>
                <w:lang w:val="en-US" w:eastAsia="en-US"/>
              </w:rPr>
              <w:t>Support, motivate and inspire both colleagues and pupils by leading through example</w:t>
            </w:r>
          </w:p>
          <w:p w14:paraId="77377E41" w14:textId="77777777" w:rsidR="00452B3F" w:rsidRPr="00452B3F" w:rsidRDefault="00452B3F" w:rsidP="00452B3F">
            <w:pPr>
              <w:pStyle w:val="ListParagraph"/>
              <w:numPr>
                <w:ilvl w:val="0"/>
                <w:numId w:val="16"/>
              </w:numPr>
              <w:rPr>
                <w:sz w:val="20"/>
                <w:szCs w:val="20"/>
                <w:lang w:val="en-US" w:eastAsia="en-US"/>
              </w:rPr>
            </w:pPr>
            <w:r w:rsidRPr="00452B3F">
              <w:rPr>
                <w:sz w:val="20"/>
                <w:szCs w:val="20"/>
                <w:lang w:val="en-US" w:eastAsia="en-US"/>
              </w:rPr>
              <w:t>Suitability to work with children</w:t>
            </w:r>
          </w:p>
          <w:p w14:paraId="26F36FF6" w14:textId="77777777" w:rsidR="00452B3F" w:rsidRPr="00452B3F" w:rsidRDefault="00452B3F" w:rsidP="00452B3F">
            <w:pPr>
              <w:pStyle w:val="ListParagraph"/>
              <w:numPr>
                <w:ilvl w:val="0"/>
                <w:numId w:val="16"/>
              </w:numPr>
              <w:rPr>
                <w:sz w:val="20"/>
                <w:szCs w:val="20"/>
                <w:lang w:val="en-US" w:eastAsia="en-US"/>
              </w:rPr>
            </w:pPr>
            <w:r w:rsidRPr="00452B3F">
              <w:rPr>
                <w:sz w:val="20"/>
                <w:szCs w:val="20"/>
                <w:lang w:val="en-US" w:eastAsia="en-US"/>
              </w:rPr>
              <w:t xml:space="preserve">Confidence, warmth, sensitivity, reliability and enthusiasm </w:t>
            </w:r>
          </w:p>
          <w:p w14:paraId="641AFD04" w14:textId="00093B4C" w:rsidR="00452B3F" w:rsidRPr="00452B3F" w:rsidRDefault="00452B3F" w:rsidP="00452B3F">
            <w:pPr>
              <w:pStyle w:val="ListParagraph"/>
              <w:rPr>
                <w:color w:val="000000" w:themeColor="text1"/>
                <w:sz w:val="20"/>
                <w:szCs w:val="20"/>
              </w:rPr>
            </w:pPr>
          </w:p>
        </w:tc>
      </w:tr>
      <w:tr w:rsidR="00452B3F" w:rsidRPr="000010F7"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452B3F" w:rsidRPr="00452B3F" w:rsidRDefault="00452B3F" w:rsidP="00452B3F">
            <w:pPr>
              <w:rPr>
                <w:color w:val="000000" w:themeColor="text1"/>
                <w:sz w:val="20"/>
                <w:szCs w:val="20"/>
              </w:rPr>
            </w:pPr>
            <w:r w:rsidRPr="00452B3F">
              <w:rPr>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7777777" w:rsidR="00452B3F" w:rsidRPr="00452B3F" w:rsidRDefault="00452B3F" w:rsidP="00452B3F">
            <w:pPr>
              <w:rPr>
                <w:sz w:val="20"/>
                <w:szCs w:val="20"/>
                <w:lang w:val="en-US" w:eastAsia="en-US"/>
              </w:rPr>
            </w:pPr>
            <w:r w:rsidRPr="00452B3F">
              <w:rPr>
                <w:sz w:val="20"/>
                <w:szCs w:val="20"/>
                <w:lang w:val="en-US" w:eastAsia="en-US"/>
              </w:rPr>
              <w:t>Commitment to equality of opportunity for all regardless of gender, disability, religion, and ethnic origin</w:t>
            </w:r>
          </w:p>
          <w:p w14:paraId="0611C5E6" w14:textId="77777777" w:rsidR="00452B3F" w:rsidRPr="00452B3F" w:rsidRDefault="00452B3F" w:rsidP="00452B3F">
            <w:pPr>
              <w:rPr>
                <w:sz w:val="20"/>
                <w:szCs w:val="20"/>
                <w:lang w:val="en-US" w:eastAsia="en-US"/>
              </w:rPr>
            </w:pPr>
          </w:p>
          <w:p w14:paraId="72E1BE6D" w14:textId="77777777" w:rsidR="00452B3F" w:rsidRPr="00452B3F" w:rsidRDefault="00452B3F" w:rsidP="00452B3F">
            <w:pPr>
              <w:rPr>
                <w:b/>
                <w:bCs/>
                <w:sz w:val="20"/>
                <w:szCs w:val="20"/>
                <w:lang w:val="en-US" w:eastAsia="en-US"/>
              </w:rPr>
            </w:pPr>
            <w:r w:rsidRPr="00452B3F">
              <w:rPr>
                <w:b/>
                <w:bCs/>
                <w:sz w:val="20"/>
                <w:szCs w:val="20"/>
                <w:lang w:val="en-US" w:eastAsia="en-US"/>
              </w:rPr>
              <w:t>Demonstrate a commitment to:</w:t>
            </w:r>
          </w:p>
          <w:p w14:paraId="59534C70" w14:textId="77777777" w:rsidR="00452B3F" w:rsidRPr="00452B3F" w:rsidRDefault="00452B3F" w:rsidP="00452B3F">
            <w:pPr>
              <w:pStyle w:val="ListParagraph"/>
              <w:numPr>
                <w:ilvl w:val="0"/>
                <w:numId w:val="17"/>
              </w:numPr>
              <w:rPr>
                <w:sz w:val="20"/>
                <w:szCs w:val="20"/>
                <w:lang w:val="en-US" w:eastAsia="en-US"/>
              </w:rPr>
            </w:pPr>
            <w:r w:rsidRPr="00452B3F">
              <w:rPr>
                <w:sz w:val="20"/>
                <w:szCs w:val="20"/>
                <w:lang w:val="en-US" w:eastAsia="en-US"/>
              </w:rPr>
              <w:t>safeguarding and child protection equalities</w:t>
            </w:r>
          </w:p>
          <w:p w14:paraId="6BA853CE" w14:textId="77777777" w:rsidR="00452B3F" w:rsidRPr="00452B3F" w:rsidRDefault="00452B3F" w:rsidP="00452B3F">
            <w:pPr>
              <w:pStyle w:val="ListParagraph"/>
              <w:numPr>
                <w:ilvl w:val="0"/>
                <w:numId w:val="17"/>
              </w:numPr>
              <w:rPr>
                <w:sz w:val="20"/>
                <w:szCs w:val="20"/>
                <w:lang w:val="en-US" w:eastAsia="en-US"/>
              </w:rPr>
            </w:pPr>
            <w:r w:rsidRPr="00452B3F">
              <w:rPr>
                <w:sz w:val="20"/>
                <w:szCs w:val="20"/>
                <w:lang w:val="en-US" w:eastAsia="en-US"/>
              </w:rPr>
              <w:t>promoting the school’s vision, values and ethos</w:t>
            </w:r>
          </w:p>
          <w:p w14:paraId="33A3EDFD" w14:textId="77777777" w:rsidR="00452B3F" w:rsidRPr="00452B3F" w:rsidRDefault="00452B3F" w:rsidP="00452B3F">
            <w:pPr>
              <w:pStyle w:val="ListParagraph"/>
              <w:numPr>
                <w:ilvl w:val="0"/>
                <w:numId w:val="17"/>
              </w:numPr>
              <w:rPr>
                <w:sz w:val="20"/>
                <w:szCs w:val="20"/>
                <w:lang w:val="en-US" w:eastAsia="en-US"/>
              </w:rPr>
            </w:pPr>
            <w:r w:rsidRPr="00452B3F">
              <w:rPr>
                <w:sz w:val="20"/>
                <w:szCs w:val="20"/>
                <w:lang w:val="en-US" w:eastAsia="en-US"/>
              </w:rPr>
              <w:t>high quality, stimulating learning environment</w:t>
            </w:r>
          </w:p>
          <w:p w14:paraId="32EDC8F8" w14:textId="77777777" w:rsidR="00452B3F" w:rsidRPr="00452B3F" w:rsidRDefault="00452B3F" w:rsidP="00452B3F">
            <w:pPr>
              <w:pStyle w:val="ListParagraph"/>
              <w:numPr>
                <w:ilvl w:val="0"/>
                <w:numId w:val="17"/>
              </w:numPr>
              <w:rPr>
                <w:sz w:val="20"/>
                <w:szCs w:val="20"/>
                <w:lang w:val="en-US" w:eastAsia="en-US"/>
              </w:rPr>
            </w:pPr>
            <w:r w:rsidRPr="00452B3F">
              <w:rPr>
                <w:sz w:val="20"/>
                <w:szCs w:val="20"/>
                <w:lang w:val="en-US" w:eastAsia="en-US"/>
              </w:rPr>
              <w:t>relating positively to and showing respect for all members of the school and wider community</w:t>
            </w:r>
          </w:p>
          <w:p w14:paraId="6743A590" w14:textId="77777777" w:rsidR="00452B3F" w:rsidRPr="00452B3F" w:rsidRDefault="00452B3F" w:rsidP="00452B3F">
            <w:pPr>
              <w:pStyle w:val="ListParagraph"/>
              <w:numPr>
                <w:ilvl w:val="0"/>
                <w:numId w:val="17"/>
              </w:numPr>
              <w:rPr>
                <w:sz w:val="20"/>
                <w:szCs w:val="20"/>
                <w:lang w:val="en-US" w:eastAsia="en-US"/>
              </w:rPr>
            </w:pPr>
            <w:r w:rsidRPr="00452B3F">
              <w:rPr>
                <w:sz w:val="20"/>
                <w:szCs w:val="20"/>
                <w:lang w:val="en-US" w:eastAsia="en-US"/>
              </w:rPr>
              <w:t>ongoing relevant professional self-development</w:t>
            </w:r>
          </w:p>
        </w:tc>
      </w:tr>
    </w:tbl>
    <w:p w14:paraId="34D5D5D2" w14:textId="77777777" w:rsidR="00657013" w:rsidRPr="009B4FC1" w:rsidRDefault="00657013" w:rsidP="00657013">
      <w:pPr>
        <w:spacing w:after="19"/>
        <w:rPr>
          <w:color w:val="000000" w:themeColor="text1"/>
          <w:sz w:val="20"/>
        </w:rPr>
      </w:pPr>
    </w:p>
    <w:p w14:paraId="0A78AE09" w14:textId="77777777" w:rsidR="00657013" w:rsidRPr="000010F7" w:rsidRDefault="00657013" w:rsidP="0065701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010F7" w14:paraId="06D79E8D" w14:textId="77777777" w:rsidTr="003A780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0010F7" w:rsidRDefault="00657013" w:rsidP="003A7808">
            <w:pPr>
              <w:spacing w:after="15"/>
              <w:rPr>
                <w:color w:val="000000" w:themeColor="text1"/>
              </w:rPr>
            </w:pPr>
            <w:r w:rsidRPr="000010F7">
              <w:rPr>
                <w:color w:val="000000" w:themeColor="text1"/>
                <w:sz w:val="18"/>
              </w:rPr>
              <w:t xml:space="preserve"> </w:t>
            </w:r>
          </w:p>
          <w:p w14:paraId="26683575" w14:textId="18474A4D" w:rsidR="00657013" w:rsidRPr="000010F7" w:rsidRDefault="00657013" w:rsidP="008C6F7A">
            <w:pPr>
              <w:spacing w:line="277" w:lineRule="auto"/>
              <w:rPr>
                <w:color w:val="000000" w:themeColor="text1"/>
              </w:rPr>
            </w:pPr>
            <w:r w:rsidRPr="000010F7">
              <w:rPr>
                <w:color w:val="000000" w:themeColor="text1"/>
                <w:sz w:val="18"/>
              </w:rPr>
              <w:t xml:space="preserve">I have read and understood the responsibilities for the position of </w:t>
            </w:r>
            <w:r w:rsidR="00452B3F">
              <w:rPr>
                <w:color w:val="000000" w:themeColor="text1"/>
                <w:sz w:val="18"/>
              </w:rPr>
              <w:t>Grounds Technician</w:t>
            </w:r>
            <w:r w:rsidRPr="000010F7">
              <w:rPr>
                <w:color w:val="000000" w:themeColor="text1"/>
                <w:sz w:val="18"/>
              </w:rPr>
              <w:t xml:space="preserve">.  I am aware that the Job Description is subject to change accordance with the needs of the business.  </w:t>
            </w:r>
          </w:p>
        </w:tc>
      </w:tr>
      <w:tr w:rsidR="00657013" w:rsidRPr="000010F7"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0010F7" w:rsidRDefault="00657013" w:rsidP="003A7808">
            <w:pPr>
              <w:spacing w:after="15"/>
              <w:rPr>
                <w:color w:val="000000" w:themeColor="text1"/>
              </w:rPr>
            </w:pPr>
            <w:r w:rsidRPr="000010F7">
              <w:rPr>
                <w:b/>
                <w:color w:val="000000" w:themeColor="text1"/>
                <w:sz w:val="18"/>
              </w:rPr>
              <w:t xml:space="preserve">Name: </w:t>
            </w:r>
          </w:p>
          <w:p w14:paraId="6DC94BF6" w14:textId="77777777" w:rsidR="00657013" w:rsidRPr="000010F7" w:rsidRDefault="00657013" w:rsidP="003A780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0010F7" w:rsidRDefault="00657013" w:rsidP="003A7808">
            <w:pPr>
              <w:rPr>
                <w:color w:val="000000" w:themeColor="text1"/>
              </w:rPr>
            </w:pPr>
            <w:r w:rsidRPr="000010F7">
              <w:rPr>
                <w:b/>
                <w:color w:val="000000" w:themeColor="text1"/>
                <w:sz w:val="18"/>
              </w:rPr>
              <w:t xml:space="preserve"> </w:t>
            </w:r>
          </w:p>
        </w:tc>
      </w:tr>
      <w:tr w:rsidR="00657013" w:rsidRPr="000010F7"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0010F7" w:rsidRDefault="00657013" w:rsidP="003A7808">
            <w:pPr>
              <w:spacing w:after="17"/>
              <w:rPr>
                <w:color w:val="000000" w:themeColor="text1"/>
              </w:rPr>
            </w:pPr>
            <w:r w:rsidRPr="000010F7">
              <w:rPr>
                <w:b/>
                <w:color w:val="000000" w:themeColor="text1"/>
                <w:sz w:val="18"/>
              </w:rPr>
              <w:t xml:space="preserve">Signed: </w:t>
            </w:r>
          </w:p>
          <w:p w14:paraId="432171F4" w14:textId="77777777" w:rsidR="00657013" w:rsidRPr="000010F7" w:rsidRDefault="00657013" w:rsidP="003A780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0010F7" w:rsidRDefault="00657013" w:rsidP="003A780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0010F7" w:rsidRDefault="00657013" w:rsidP="003A780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0010F7" w:rsidRDefault="00657013" w:rsidP="003A7808">
            <w:pPr>
              <w:rPr>
                <w:color w:val="000000" w:themeColor="text1"/>
              </w:rPr>
            </w:pPr>
            <w:r w:rsidRPr="000010F7">
              <w:rPr>
                <w:b/>
                <w:color w:val="000000" w:themeColor="text1"/>
                <w:sz w:val="18"/>
              </w:rPr>
              <w:t xml:space="preserve"> </w:t>
            </w: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2329C60C" w14:textId="5B249998" w:rsidR="00616541" w:rsidRDefault="00657013" w:rsidP="00452B3F">
      <w:pPr>
        <w:pStyle w:val="NormalWeb"/>
        <w:shd w:val="clear" w:color="auto" w:fill="FFFFFF"/>
        <w:spacing w:before="0" w:beforeAutospacing="0" w:after="0" w:afterAutospacing="0"/>
        <w:jc w:val="center"/>
        <w:textAlignment w:val="baseline"/>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33" w:hanging="360"/>
      </w:pPr>
      <w:rPr>
        <w:rFonts w:ascii="Symbol" w:hAnsi="Symbol"/>
        <w:b w:val="0"/>
        <w:w w:val="100"/>
        <w:sz w:val="24"/>
      </w:rPr>
    </w:lvl>
    <w:lvl w:ilvl="1">
      <w:numFmt w:val="bullet"/>
      <w:lvlText w:val=""/>
      <w:lvlJc w:val="left"/>
      <w:pPr>
        <w:ind w:left="1553" w:hanging="360"/>
      </w:pPr>
      <w:rPr>
        <w:rFonts w:ascii="Symbol" w:hAnsi="Symbol"/>
        <w:b w:val="0"/>
        <w:w w:val="100"/>
        <w:sz w:val="24"/>
      </w:rPr>
    </w:lvl>
    <w:lvl w:ilvl="2">
      <w:numFmt w:val="bullet"/>
      <w:lvlText w:val="•"/>
      <w:lvlJc w:val="left"/>
      <w:pPr>
        <w:ind w:left="2482" w:hanging="360"/>
      </w:pPr>
    </w:lvl>
    <w:lvl w:ilvl="3">
      <w:numFmt w:val="bullet"/>
      <w:lvlText w:val="•"/>
      <w:lvlJc w:val="left"/>
      <w:pPr>
        <w:ind w:left="3405" w:hanging="360"/>
      </w:pPr>
    </w:lvl>
    <w:lvl w:ilvl="4">
      <w:numFmt w:val="bullet"/>
      <w:lvlText w:val="•"/>
      <w:lvlJc w:val="left"/>
      <w:pPr>
        <w:ind w:left="4328" w:hanging="360"/>
      </w:pPr>
    </w:lvl>
    <w:lvl w:ilvl="5">
      <w:numFmt w:val="bullet"/>
      <w:lvlText w:val="•"/>
      <w:lvlJc w:val="left"/>
      <w:pPr>
        <w:ind w:left="5251" w:hanging="360"/>
      </w:pPr>
    </w:lvl>
    <w:lvl w:ilvl="6">
      <w:numFmt w:val="bullet"/>
      <w:lvlText w:val="•"/>
      <w:lvlJc w:val="left"/>
      <w:pPr>
        <w:ind w:left="6174" w:hanging="360"/>
      </w:pPr>
    </w:lvl>
    <w:lvl w:ilvl="7">
      <w:numFmt w:val="bullet"/>
      <w:lvlText w:val="•"/>
      <w:lvlJc w:val="left"/>
      <w:pPr>
        <w:ind w:left="7097" w:hanging="360"/>
      </w:pPr>
    </w:lvl>
    <w:lvl w:ilvl="8">
      <w:numFmt w:val="bullet"/>
      <w:lvlText w:val="•"/>
      <w:lvlJc w:val="left"/>
      <w:pPr>
        <w:ind w:left="8020" w:hanging="360"/>
      </w:pPr>
    </w:lvl>
  </w:abstractNum>
  <w:abstractNum w:abstractNumId="1"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04F4A23"/>
    <w:multiLevelType w:val="hybridMultilevel"/>
    <w:tmpl w:val="B62C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33464169"/>
    <w:multiLevelType w:val="hybridMultilevel"/>
    <w:tmpl w:val="1AD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46FC3"/>
    <w:multiLevelType w:val="multilevel"/>
    <w:tmpl w:val="D8C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2D048E"/>
    <w:multiLevelType w:val="hybridMultilevel"/>
    <w:tmpl w:val="B50C09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B3330"/>
    <w:multiLevelType w:val="hybridMultilevel"/>
    <w:tmpl w:val="FA36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5"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6" w15:restartNumberingAfterBreak="0">
    <w:nsid w:val="7D9C1CEC"/>
    <w:multiLevelType w:val="hybridMultilevel"/>
    <w:tmpl w:val="6710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960010">
    <w:abstractNumId w:val="7"/>
  </w:num>
  <w:num w:numId="2" w16cid:durableId="24600797">
    <w:abstractNumId w:val="6"/>
  </w:num>
  <w:num w:numId="3" w16cid:durableId="1670255381">
    <w:abstractNumId w:val="15"/>
  </w:num>
  <w:num w:numId="4" w16cid:durableId="730930446">
    <w:abstractNumId w:val="5"/>
  </w:num>
  <w:num w:numId="5" w16cid:durableId="1358383131">
    <w:abstractNumId w:val="2"/>
  </w:num>
  <w:num w:numId="6" w16cid:durableId="1685553114">
    <w:abstractNumId w:val="4"/>
  </w:num>
  <w:num w:numId="7" w16cid:durableId="2072339858">
    <w:abstractNumId w:val="1"/>
  </w:num>
  <w:num w:numId="8" w16cid:durableId="816148896">
    <w:abstractNumId w:val="12"/>
  </w:num>
  <w:num w:numId="9" w16cid:durableId="1193615507">
    <w:abstractNumId w:val="11"/>
  </w:num>
  <w:num w:numId="10" w16cid:durableId="301348616">
    <w:abstractNumId w:val="14"/>
  </w:num>
  <w:num w:numId="11" w16cid:durableId="496727986">
    <w:abstractNumId w:val="9"/>
  </w:num>
  <w:num w:numId="12" w16cid:durableId="312493837">
    <w:abstractNumId w:val="10"/>
  </w:num>
  <w:num w:numId="13" w16cid:durableId="1644263856">
    <w:abstractNumId w:val="0"/>
  </w:num>
  <w:num w:numId="14" w16cid:durableId="1972444110">
    <w:abstractNumId w:val="13"/>
  </w:num>
  <w:num w:numId="15" w16cid:durableId="1446344759">
    <w:abstractNumId w:val="8"/>
  </w:num>
  <w:num w:numId="16" w16cid:durableId="1833332443">
    <w:abstractNumId w:val="3"/>
  </w:num>
  <w:num w:numId="17" w16cid:durableId="20839432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1342B7"/>
    <w:rsid w:val="00243A88"/>
    <w:rsid w:val="002A3E1F"/>
    <w:rsid w:val="002A4899"/>
    <w:rsid w:val="002F401E"/>
    <w:rsid w:val="00361D4C"/>
    <w:rsid w:val="003C1EAD"/>
    <w:rsid w:val="003E07FE"/>
    <w:rsid w:val="00415954"/>
    <w:rsid w:val="00452B3F"/>
    <w:rsid w:val="004D3B83"/>
    <w:rsid w:val="00616541"/>
    <w:rsid w:val="00657013"/>
    <w:rsid w:val="007303ED"/>
    <w:rsid w:val="00766EF9"/>
    <w:rsid w:val="0078142B"/>
    <w:rsid w:val="00865BCB"/>
    <w:rsid w:val="008C6F7A"/>
    <w:rsid w:val="00973BBB"/>
    <w:rsid w:val="00A219E6"/>
    <w:rsid w:val="00A56769"/>
    <w:rsid w:val="00BC5945"/>
    <w:rsid w:val="00C3777D"/>
    <w:rsid w:val="00CA665F"/>
    <w:rsid w:val="00DD7535"/>
    <w:rsid w:val="00F6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99"/>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NoSpacing">
    <w:name w:val="No Spacing"/>
    <w:uiPriority w:val="1"/>
    <w:qFormat/>
    <w:rsid w:val="00452B3F"/>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D8AF98D031B47824446E6DEB714CF" ma:contentTypeVersion="13" ma:contentTypeDescription="Create a new document." ma:contentTypeScope="" ma:versionID="79cdd86c11715507923129c6d44f1236">
  <xsd:schema xmlns:xsd="http://www.w3.org/2001/XMLSchema" xmlns:xs="http://www.w3.org/2001/XMLSchema" xmlns:p="http://schemas.microsoft.com/office/2006/metadata/properties" xmlns:ns2="07282b32-59d4-41c2-9abd-b9412d96a77c" xmlns:ns3="7663712c-cc07-456d-88fe-38d205d32931" targetNamespace="http://schemas.microsoft.com/office/2006/metadata/properties" ma:root="true" ma:fieldsID="b9eea52e6bea18865b20b26b74dec9a0" ns2:_="" ns3:_="">
    <xsd:import namespace="07282b32-59d4-41c2-9abd-b9412d96a77c"/>
    <xsd:import namespace="7663712c-cc07-456d-88fe-38d205d32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82b32-59d4-41c2-9abd-b9412d96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2a3524-18e1-4a3a-a856-e412358e27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3712c-cc07-456d-88fe-38d205d329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8240f5-27be-4c78-9df0-c70d23231523}" ma:internalName="TaxCatchAll" ma:showField="CatchAllData" ma:web="7663712c-cc07-456d-88fe-38d205d32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282b32-59d4-41c2-9abd-b9412d96a77c">
      <Terms xmlns="http://schemas.microsoft.com/office/infopath/2007/PartnerControls"/>
    </lcf76f155ced4ddcb4097134ff3c332f>
    <TaxCatchAll xmlns="7663712c-cc07-456d-88fe-38d205d329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045D7-4A4E-4D6B-919D-3AB80443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82b32-59d4-41c2-9abd-b9412d96a77c"/>
    <ds:schemaRef ds:uri="7663712c-cc07-456d-88fe-38d205d32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07282b32-59d4-41c2-9abd-b9412d96a77c"/>
    <ds:schemaRef ds:uri="7663712c-cc07-456d-88fe-38d205d32931"/>
  </ds:schemaRefs>
</ds:datastoreItem>
</file>

<file path=customXml/itemProps3.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Andrea Stairs</cp:lastModifiedBy>
  <cp:revision>2</cp:revision>
  <dcterms:created xsi:type="dcterms:W3CDTF">2025-06-06T09:44:00Z</dcterms:created>
  <dcterms:modified xsi:type="dcterms:W3CDTF">2025-06-06T09:44:00Z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0x010100939D8AF98D031B47824446E6DEB714CF</vt:lpwstr>
  </property>
  <property fmtid="{D5CDD505-2E9C-101B-9397-08002B2CF9AE}" pid="3" name="MediaServiceImageTags">
    <vt:lpwstr/>
  </property>
</Properties>
</file>